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B7" w:rsidRPr="00A96726" w:rsidRDefault="001F18FE" w:rsidP="00102F97">
      <w:pPr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Informace z rozh</w:t>
      </w:r>
      <w:r w:rsidR="00B47102">
        <w:rPr>
          <w:rFonts w:ascii="Arial" w:eastAsia="Times New Roman" w:hAnsi="Arial" w:cs="Arial"/>
          <w:b/>
          <w:bCs/>
          <w:color w:val="000000"/>
          <w:lang w:eastAsia="cs-CZ"/>
        </w:rPr>
        <w:t xml:space="preserve">odnutí vydané </w:t>
      </w:r>
      <w:proofErr w:type="spellStart"/>
      <w:r w:rsidR="00B47102">
        <w:rPr>
          <w:rFonts w:ascii="Arial" w:eastAsia="Times New Roman" w:hAnsi="Arial" w:cs="Arial"/>
          <w:b/>
          <w:bCs/>
          <w:color w:val="000000"/>
          <w:lang w:eastAsia="cs-CZ"/>
        </w:rPr>
        <w:t>MěÚ</w:t>
      </w:r>
      <w:proofErr w:type="spellEnd"/>
      <w:r w:rsidR="00B47102">
        <w:rPr>
          <w:rFonts w:ascii="Arial" w:eastAsia="Times New Roman" w:hAnsi="Arial" w:cs="Arial"/>
          <w:b/>
          <w:bCs/>
          <w:color w:val="000000"/>
          <w:lang w:eastAsia="cs-CZ"/>
        </w:rPr>
        <w:t xml:space="preserve"> Poděbrady od 1</w:t>
      </w: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r w:rsidR="00F965F0">
        <w:rPr>
          <w:rFonts w:ascii="Arial" w:eastAsia="Times New Roman" w:hAnsi="Arial" w:cs="Arial"/>
          <w:b/>
          <w:bCs/>
          <w:color w:val="000000"/>
          <w:lang w:eastAsia="cs-CZ"/>
        </w:rPr>
        <w:t>7</w:t>
      </w: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r w:rsidR="00B47102">
        <w:rPr>
          <w:rFonts w:ascii="Arial" w:eastAsia="Times New Roman" w:hAnsi="Arial" w:cs="Arial"/>
          <w:b/>
          <w:bCs/>
          <w:color w:val="000000"/>
          <w:lang w:eastAsia="cs-CZ"/>
        </w:rPr>
        <w:t>2022</w:t>
      </w:r>
      <w:r w:rsidR="0034413C"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 -</w:t>
      </w:r>
      <w:r w:rsid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F965F0">
        <w:rPr>
          <w:rFonts w:ascii="Arial" w:eastAsia="Times New Roman" w:hAnsi="Arial" w:cs="Arial"/>
          <w:b/>
          <w:bCs/>
          <w:color w:val="000000"/>
          <w:lang w:eastAsia="cs-CZ"/>
        </w:rPr>
        <w:t xml:space="preserve"> 30. 9</w:t>
      </w:r>
      <w:r w:rsidR="00B47102">
        <w:rPr>
          <w:rFonts w:ascii="Arial" w:eastAsia="Times New Roman" w:hAnsi="Arial" w:cs="Arial"/>
          <w:b/>
          <w:bCs/>
          <w:color w:val="000000"/>
          <w:lang w:eastAsia="cs-CZ"/>
        </w:rPr>
        <w:t>. 2022</w:t>
      </w: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proofErr w:type="spellStart"/>
      <w:r w:rsidR="00241E66">
        <w:rPr>
          <w:rFonts w:ascii="Arial" w:eastAsia="Times New Roman" w:hAnsi="Arial" w:cs="Arial"/>
          <w:bCs/>
          <w:color w:val="000000"/>
          <w:lang w:eastAsia="cs-CZ"/>
        </w:rPr>
        <w:t>Secur</w:t>
      </w:r>
      <w:proofErr w:type="spellEnd"/>
      <w:r w:rsidR="00241E66">
        <w:rPr>
          <w:rFonts w:ascii="Arial" w:eastAsia="Times New Roman" w:hAnsi="Arial" w:cs="Arial"/>
          <w:bCs/>
          <w:color w:val="000000"/>
          <w:lang w:eastAsia="cs-CZ"/>
        </w:rPr>
        <w:t xml:space="preserve"> Invest s.r.o.</w:t>
      </w: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2111D4">
        <w:rPr>
          <w:rFonts w:ascii="Arial" w:eastAsia="Times New Roman" w:hAnsi="Arial" w:cs="Arial"/>
          <w:bCs/>
          <w:color w:val="000000"/>
          <w:lang w:eastAsia="cs-CZ"/>
        </w:rPr>
        <w:t>novostavba 3 garáží</w:t>
      </w:r>
    </w:p>
    <w:p w:rsidR="00626502" w:rsidRPr="00A96726" w:rsidRDefault="000D4FF4" w:rsidP="00626502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 w:rsidR="00626502" w:rsidRPr="00A96726">
        <w:rPr>
          <w:rFonts w:ascii="Arial" w:eastAsia="Times New Roman" w:hAnsi="Arial" w:cs="Arial"/>
          <w:bCs/>
          <w:color w:val="000000"/>
          <w:lang w:eastAsia="cs-CZ"/>
        </w:rPr>
        <w:t xml:space="preserve">katastrální </w:t>
      </w:r>
      <w:r w:rsidR="002111D4">
        <w:rPr>
          <w:rFonts w:ascii="Arial" w:eastAsia="Times New Roman" w:hAnsi="Arial" w:cs="Arial"/>
          <w:bCs/>
          <w:color w:val="000000"/>
          <w:lang w:eastAsia="cs-CZ"/>
        </w:rPr>
        <w:t>území Sány</w:t>
      </w: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Druh rozhodnutí: </w:t>
      </w:r>
      <w:r w:rsidR="00403532">
        <w:rPr>
          <w:rFonts w:ascii="Arial" w:eastAsia="Times New Roman" w:hAnsi="Arial" w:cs="Arial"/>
          <w:bCs/>
          <w:color w:val="000000"/>
          <w:lang w:eastAsia="cs-CZ"/>
        </w:rPr>
        <w:t>schválení stavebního záměru</w:t>
      </w:r>
    </w:p>
    <w:p w:rsidR="000D4FF4" w:rsidRPr="00A96726" w:rsidRDefault="000D4FF4" w:rsidP="000D4FF4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403532">
        <w:rPr>
          <w:rFonts w:ascii="Arial" w:eastAsia="Times New Roman" w:hAnsi="Arial" w:cs="Arial"/>
          <w:bCs/>
          <w:color w:val="000000"/>
          <w:lang w:eastAsia="cs-CZ"/>
        </w:rPr>
        <w:t>2</w:t>
      </w:r>
      <w:r w:rsidR="008E17A9">
        <w:rPr>
          <w:rFonts w:ascii="Arial" w:eastAsia="Times New Roman" w:hAnsi="Arial" w:cs="Arial"/>
          <w:bCs/>
          <w:color w:val="000000"/>
          <w:lang w:eastAsia="cs-CZ"/>
        </w:rPr>
        <w:t>6</w:t>
      </w:r>
      <w:r w:rsidR="00403532">
        <w:rPr>
          <w:rFonts w:ascii="Arial" w:eastAsia="Times New Roman" w:hAnsi="Arial" w:cs="Arial"/>
          <w:bCs/>
          <w:color w:val="000000"/>
          <w:lang w:eastAsia="cs-CZ"/>
        </w:rPr>
        <w:t xml:space="preserve">. </w:t>
      </w:r>
      <w:r w:rsidR="008E17A9">
        <w:rPr>
          <w:rFonts w:ascii="Arial" w:eastAsia="Times New Roman" w:hAnsi="Arial" w:cs="Arial"/>
          <w:bCs/>
          <w:color w:val="000000"/>
          <w:lang w:eastAsia="cs-CZ"/>
        </w:rPr>
        <w:t>9</w:t>
      </w:r>
      <w:r w:rsidR="00403532"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0D4FF4" w:rsidRPr="00A96726" w:rsidRDefault="000D4FF4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r w:rsidR="00AC6116">
        <w:rPr>
          <w:rFonts w:ascii="Arial" w:eastAsia="Times New Roman" w:hAnsi="Arial" w:cs="Arial"/>
          <w:bCs/>
          <w:color w:val="000000"/>
          <w:lang w:eastAsia="cs-CZ"/>
        </w:rPr>
        <w:t>Město Poděbrady</w:t>
      </w:r>
    </w:p>
    <w:p w:rsidR="00626502" w:rsidRPr="0049117C" w:rsidRDefault="00A96726" w:rsidP="000D4FF4">
      <w:pPr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AC6116">
        <w:rPr>
          <w:rFonts w:ascii="Arial" w:eastAsia="Times New Roman" w:hAnsi="Arial" w:cs="Arial"/>
          <w:bCs/>
          <w:color w:val="000000"/>
          <w:lang w:eastAsia="cs-CZ"/>
        </w:rPr>
        <w:t xml:space="preserve">umístění sanitárního kontejneru pro potřeby </w:t>
      </w:r>
      <w:proofErr w:type="spellStart"/>
      <w:r w:rsidR="00AC6116">
        <w:rPr>
          <w:rFonts w:ascii="Arial" w:eastAsia="Times New Roman" w:hAnsi="Arial" w:cs="Arial"/>
          <w:bCs/>
          <w:color w:val="000000"/>
          <w:lang w:eastAsia="cs-CZ"/>
        </w:rPr>
        <w:t>beachvolejbalu</w:t>
      </w:r>
      <w:proofErr w:type="spellEnd"/>
    </w:p>
    <w:p w:rsidR="000D4FF4" w:rsidRPr="00A96726" w:rsidRDefault="000D4FF4" w:rsidP="000D4FF4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 w:rsidR="005B735E">
        <w:rPr>
          <w:rFonts w:ascii="Arial" w:eastAsia="Times New Roman" w:hAnsi="Arial" w:cs="Arial"/>
          <w:bCs/>
          <w:color w:val="000000"/>
          <w:lang w:eastAsia="cs-CZ"/>
        </w:rPr>
        <w:t xml:space="preserve">katastrální území </w:t>
      </w:r>
      <w:r w:rsidR="0044425F">
        <w:rPr>
          <w:rFonts w:ascii="Arial" w:eastAsia="Times New Roman" w:hAnsi="Arial" w:cs="Arial"/>
          <w:bCs/>
          <w:color w:val="000000"/>
          <w:lang w:eastAsia="cs-CZ"/>
        </w:rPr>
        <w:t>Poděbrady</w:t>
      </w:r>
    </w:p>
    <w:p w:rsidR="0049117C" w:rsidRDefault="0044425F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Druh rozhodnutí: </w:t>
      </w:r>
      <w:r w:rsidR="00AC6116">
        <w:rPr>
          <w:rFonts w:ascii="Arial" w:eastAsia="Times New Roman" w:hAnsi="Arial" w:cs="Arial"/>
          <w:bCs/>
          <w:color w:val="000000"/>
          <w:lang w:eastAsia="cs-CZ"/>
        </w:rPr>
        <w:t>územní souhlas</w:t>
      </w:r>
    </w:p>
    <w:p w:rsidR="000D4FF4" w:rsidRDefault="000D4FF4" w:rsidP="000D4FF4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AC6116">
        <w:rPr>
          <w:rFonts w:ascii="Arial" w:eastAsia="Times New Roman" w:hAnsi="Arial" w:cs="Arial"/>
          <w:bCs/>
          <w:color w:val="000000"/>
          <w:lang w:eastAsia="cs-CZ"/>
        </w:rPr>
        <w:t>19. 9</w:t>
      </w:r>
      <w:r w:rsidR="0044425F"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49117C" w:rsidRPr="00A96726" w:rsidRDefault="0049117C" w:rsidP="000D4FF4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49117C" w:rsidRPr="00A96726" w:rsidRDefault="0049117C" w:rsidP="0049117C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r w:rsidR="001540F7">
        <w:rPr>
          <w:rFonts w:ascii="Arial" w:eastAsia="Times New Roman" w:hAnsi="Arial" w:cs="Arial"/>
          <w:bCs/>
          <w:color w:val="000000"/>
          <w:lang w:eastAsia="cs-CZ"/>
        </w:rPr>
        <w:t>Bytové družstvo Studentská</w:t>
      </w:r>
    </w:p>
    <w:p w:rsidR="0049117C" w:rsidRDefault="0049117C" w:rsidP="0049117C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1540F7">
        <w:rPr>
          <w:rFonts w:ascii="Arial" w:eastAsia="Times New Roman" w:hAnsi="Arial" w:cs="Arial"/>
          <w:bCs/>
          <w:color w:val="000000"/>
          <w:lang w:eastAsia="cs-CZ"/>
        </w:rPr>
        <w:t>změna dispozic stávajících bytů a zastřešení stávající pergoly</w:t>
      </w:r>
    </w:p>
    <w:p w:rsidR="0049117C" w:rsidRPr="00A96726" w:rsidRDefault="0049117C" w:rsidP="0049117C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 w:rsidR="00F73E3F">
        <w:rPr>
          <w:rFonts w:ascii="Arial" w:eastAsia="Times New Roman" w:hAnsi="Arial" w:cs="Arial"/>
          <w:bCs/>
          <w:color w:val="000000"/>
          <w:lang w:eastAsia="cs-CZ"/>
        </w:rPr>
        <w:t xml:space="preserve">katastrální území </w:t>
      </w:r>
      <w:r w:rsidR="001540F7">
        <w:rPr>
          <w:rFonts w:ascii="Arial" w:eastAsia="Times New Roman" w:hAnsi="Arial" w:cs="Arial"/>
          <w:bCs/>
          <w:color w:val="000000"/>
          <w:lang w:eastAsia="cs-CZ"/>
        </w:rPr>
        <w:t>Poděbrady</w:t>
      </w:r>
    </w:p>
    <w:p w:rsidR="0049117C" w:rsidRPr="00A96726" w:rsidRDefault="0049117C" w:rsidP="0049117C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Druh rozhodnutí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: </w:t>
      </w:r>
      <w:r w:rsidR="001540F7">
        <w:rPr>
          <w:rFonts w:ascii="Arial" w:eastAsia="Times New Roman" w:hAnsi="Arial" w:cs="Arial"/>
          <w:bCs/>
          <w:color w:val="000000"/>
          <w:lang w:eastAsia="cs-CZ"/>
        </w:rPr>
        <w:t>společný souhlas</w:t>
      </w:r>
    </w:p>
    <w:p w:rsidR="0049117C" w:rsidRDefault="0049117C" w:rsidP="0049117C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0C6E7C">
        <w:rPr>
          <w:rFonts w:ascii="Arial" w:eastAsia="Times New Roman" w:hAnsi="Arial" w:cs="Arial"/>
          <w:bCs/>
          <w:color w:val="000000"/>
          <w:lang w:eastAsia="cs-CZ"/>
        </w:rPr>
        <w:t>27. 9</w:t>
      </w:r>
      <w:r w:rsidR="0044425F"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44425F" w:rsidRPr="00A96726" w:rsidRDefault="0044425F" w:rsidP="0049117C">
      <w:pPr>
        <w:rPr>
          <w:rFonts w:ascii="Arial" w:eastAsia="Times New Roman" w:hAnsi="Arial" w:cs="Arial"/>
          <w:bCs/>
          <w:color w:val="000000"/>
          <w:lang w:eastAsia="cs-CZ"/>
        </w:rPr>
      </w:pPr>
    </w:p>
    <w:p w:rsidR="00D5205F" w:rsidRDefault="004442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r w:rsidR="00ED69A2">
        <w:rPr>
          <w:rFonts w:ascii="Arial" w:eastAsia="Times New Roman" w:hAnsi="Arial" w:cs="Arial"/>
          <w:bCs/>
          <w:color w:val="000000"/>
          <w:lang w:eastAsia="cs-CZ"/>
        </w:rPr>
        <w:t>Obec Sokoleč</w:t>
      </w:r>
    </w:p>
    <w:p w:rsidR="0044425F" w:rsidRPr="00D5205F" w:rsidRDefault="0044425F" w:rsidP="004442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ED69A2">
        <w:rPr>
          <w:rFonts w:ascii="Arial" w:eastAsia="Times New Roman" w:hAnsi="Arial" w:cs="Arial"/>
          <w:bCs/>
          <w:color w:val="000000"/>
          <w:lang w:eastAsia="cs-CZ"/>
        </w:rPr>
        <w:t>stavební úpravy bytového domu</w:t>
      </w:r>
    </w:p>
    <w:p w:rsidR="0044425F" w:rsidRPr="00A96726" w:rsidRDefault="004442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 w:rsidR="00ED69A2">
        <w:rPr>
          <w:rFonts w:ascii="Arial" w:eastAsia="Times New Roman" w:hAnsi="Arial" w:cs="Arial"/>
          <w:bCs/>
          <w:color w:val="000000"/>
          <w:lang w:eastAsia="cs-CZ"/>
        </w:rPr>
        <w:t>katastrální území Sokoleč</w:t>
      </w:r>
    </w:p>
    <w:p w:rsidR="0044425F" w:rsidRPr="00A96726" w:rsidRDefault="0044425F" w:rsidP="004442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Druh rozhodnutí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: </w:t>
      </w:r>
      <w:r w:rsidR="008C0374">
        <w:rPr>
          <w:rFonts w:ascii="Arial" w:eastAsia="Times New Roman" w:hAnsi="Arial" w:cs="Arial"/>
          <w:bCs/>
          <w:color w:val="000000"/>
          <w:lang w:eastAsia="cs-CZ"/>
        </w:rPr>
        <w:t>stavební povolení</w:t>
      </w:r>
    </w:p>
    <w:p w:rsidR="0044425F" w:rsidRDefault="004442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C34F97">
        <w:rPr>
          <w:rFonts w:ascii="Arial" w:eastAsia="Times New Roman" w:hAnsi="Arial" w:cs="Arial"/>
          <w:bCs/>
          <w:color w:val="000000"/>
          <w:lang w:eastAsia="cs-CZ"/>
        </w:rPr>
        <w:t>24. 8</w:t>
      </w:r>
      <w:r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D5205F" w:rsidRDefault="00D520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r w:rsidR="00BC3D8F">
        <w:rPr>
          <w:rFonts w:ascii="Arial" w:eastAsia="Times New Roman" w:hAnsi="Arial" w:cs="Arial"/>
          <w:bCs/>
          <w:color w:val="000000"/>
          <w:lang w:eastAsia="cs-CZ"/>
        </w:rPr>
        <w:t>Obec Písková Lhota</w:t>
      </w:r>
    </w:p>
    <w:p w:rsidR="00D5205F" w:rsidRPr="00D5205F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BC3D8F">
        <w:rPr>
          <w:rFonts w:ascii="Arial" w:eastAsia="Times New Roman" w:hAnsi="Arial" w:cs="Arial"/>
          <w:bCs/>
          <w:color w:val="000000"/>
          <w:lang w:eastAsia="cs-CZ"/>
        </w:rPr>
        <w:t>stavební úpravy objektu vybavenosti – zateplení pláště stavby</w:t>
      </w:r>
    </w:p>
    <w:p w:rsidR="00D5205F" w:rsidRPr="00A96726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katastrální území Písková Lhota u Poděbrad </w:t>
      </w:r>
    </w:p>
    <w:p w:rsidR="00D5205F" w:rsidRPr="00A96726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Druh rozhodnutí</w:t>
      </w:r>
      <w:r w:rsidR="00BC3D8F">
        <w:rPr>
          <w:rFonts w:ascii="Arial" w:eastAsia="Times New Roman" w:hAnsi="Arial" w:cs="Arial"/>
          <w:bCs/>
          <w:color w:val="000000"/>
          <w:lang w:eastAsia="cs-CZ"/>
        </w:rPr>
        <w:t>: stavební povolení</w:t>
      </w: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470472">
        <w:rPr>
          <w:rFonts w:ascii="Arial" w:eastAsia="Times New Roman" w:hAnsi="Arial" w:cs="Arial"/>
          <w:bCs/>
          <w:color w:val="000000"/>
          <w:lang w:eastAsia="cs-CZ"/>
        </w:rPr>
        <w:t>6. 9</w:t>
      </w:r>
      <w:r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BF4FD0" w:rsidRDefault="00BF4FD0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bookmarkStart w:id="0" w:name="_GoBack"/>
      <w:bookmarkEnd w:id="0"/>
    </w:p>
    <w:p w:rsidR="008E202F" w:rsidRDefault="008E202F" w:rsidP="00D5205F">
      <w:pPr>
        <w:rPr>
          <w:rFonts w:ascii="Arial" w:eastAsia="Times New Roman" w:hAnsi="Arial" w:cs="Arial"/>
          <w:bCs/>
          <w:color w:val="000000"/>
          <w:lang w:eastAsia="cs-CZ"/>
        </w:rPr>
      </w:pP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 xml:space="preserve">Identifikace žadatele: </w:t>
      </w:r>
      <w:r w:rsidR="004B5541">
        <w:rPr>
          <w:rFonts w:ascii="Arial" w:eastAsia="Times New Roman" w:hAnsi="Arial" w:cs="Arial"/>
          <w:bCs/>
          <w:color w:val="000000"/>
          <w:lang w:eastAsia="cs-CZ"/>
        </w:rPr>
        <w:t>ZO ČSOP Polabí</w:t>
      </w:r>
    </w:p>
    <w:p w:rsidR="00D5205F" w:rsidRPr="00D5205F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9325D9">
        <w:rPr>
          <w:rFonts w:ascii="Arial" w:eastAsia="Times New Roman" w:hAnsi="Arial" w:cs="Arial"/>
          <w:bCs/>
          <w:color w:val="000000"/>
          <w:lang w:eastAsia="cs-CZ"/>
        </w:rPr>
        <w:t>půdní vestavba a stavební úpravy hospodářského objektu a změna užívání z půdy na výukový prostor se zázemím</w:t>
      </w:r>
    </w:p>
    <w:p w:rsidR="00D5205F" w:rsidRPr="00A96726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>
        <w:rPr>
          <w:rFonts w:ascii="Arial" w:eastAsia="Times New Roman" w:hAnsi="Arial" w:cs="Arial"/>
          <w:bCs/>
          <w:color w:val="000000"/>
          <w:lang w:eastAsia="cs-CZ"/>
        </w:rPr>
        <w:t>katastrální</w:t>
      </w:r>
      <w:r w:rsidR="006D3A45">
        <w:rPr>
          <w:rFonts w:ascii="Arial" w:eastAsia="Times New Roman" w:hAnsi="Arial" w:cs="Arial"/>
          <w:bCs/>
          <w:color w:val="000000"/>
          <w:lang w:eastAsia="cs-CZ"/>
        </w:rPr>
        <w:t xml:space="preserve"> území Poděbrady</w:t>
      </w:r>
    </w:p>
    <w:p w:rsidR="00D5205F" w:rsidRPr="00A96726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Druh rozhodnutí</w:t>
      </w:r>
      <w:r w:rsidR="006D3A45">
        <w:rPr>
          <w:rFonts w:ascii="Arial" w:eastAsia="Times New Roman" w:hAnsi="Arial" w:cs="Arial"/>
          <w:bCs/>
          <w:color w:val="000000"/>
          <w:lang w:eastAsia="cs-CZ"/>
        </w:rPr>
        <w:t>: stavebná povolení</w:t>
      </w: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6D3A45">
        <w:rPr>
          <w:rFonts w:ascii="Arial" w:eastAsia="Times New Roman" w:hAnsi="Arial" w:cs="Arial"/>
          <w:bCs/>
          <w:color w:val="000000"/>
          <w:lang w:eastAsia="cs-CZ"/>
        </w:rPr>
        <w:t>20. 9</w:t>
      </w:r>
      <w:r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D5205F" w:rsidRDefault="00D520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žadatele: </w:t>
      </w:r>
      <w:r w:rsidR="00ED43FE">
        <w:rPr>
          <w:rFonts w:ascii="Arial" w:eastAsia="Times New Roman" w:hAnsi="Arial" w:cs="Arial"/>
          <w:bCs/>
          <w:color w:val="000000"/>
          <w:lang w:eastAsia="cs-CZ"/>
        </w:rPr>
        <w:t>TJ Pátek</w:t>
      </w:r>
    </w:p>
    <w:p w:rsidR="00D5205F" w:rsidRPr="00D5205F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Identifikace stavby: </w:t>
      </w:r>
      <w:r w:rsidR="00ED43FE">
        <w:rPr>
          <w:rFonts w:ascii="Arial" w:eastAsia="Times New Roman" w:hAnsi="Arial" w:cs="Arial"/>
          <w:bCs/>
          <w:color w:val="000000"/>
          <w:lang w:eastAsia="cs-CZ"/>
        </w:rPr>
        <w:t xml:space="preserve">šatny a zázemí pro hřiště na kopanou </w:t>
      </w:r>
    </w:p>
    <w:p w:rsidR="00D5205F" w:rsidRPr="00A96726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Lokalizace stavby: </w:t>
      </w:r>
      <w:r>
        <w:rPr>
          <w:rFonts w:ascii="Arial" w:eastAsia="Times New Roman" w:hAnsi="Arial" w:cs="Arial"/>
          <w:bCs/>
          <w:color w:val="000000"/>
          <w:lang w:eastAsia="cs-CZ"/>
        </w:rPr>
        <w:t>katastrální</w:t>
      </w:r>
      <w:r w:rsidR="00ED43FE">
        <w:rPr>
          <w:rFonts w:ascii="Arial" w:eastAsia="Times New Roman" w:hAnsi="Arial" w:cs="Arial"/>
          <w:bCs/>
          <w:color w:val="000000"/>
          <w:lang w:eastAsia="cs-CZ"/>
        </w:rPr>
        <w:t xml:space="preserve"> území Pátek</w:t>
      </w:r>
    </w:p>
    <w:p w:rsidR="00D5205F" w:rsidRPr="00A96726" w:rsidRDefault="00D5205F" w:rsidP="00D5205F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>Druh rozhodnutí</w:t>
      </w:r>
      <w:r w:rsidR="00ED43FE">
        <w:rPr>
          <w:rFonts w:ascii="Arial" w:eastAsia="Times New Roman" w:hAnsi="Arial" w:cs="Arial"/>
          <w:bCs/>
          <w:color w:val="000000"/>
          <w:lang w:eastAsia="cs-CZ"/>
        </w:rPr>
        <w:t>: změna stavby před jejím dokončením</w:t>
      </w:r>
    </w:p>
    <w:p w:rsidR="00D5205F" w:rsidRDefault="00D5205F" w:rsidP="00D5205F">
      <w:pPr>
        <w:rPr>
          <w:rFonts w:ascii="Arial" w:eastAsia="Times New Roman" w:hAnsi="Arial" w:cs="Arial"/>
          <w:bCs/>
          <w:color w:val="000000"/>
          <w:lang w:eastAsia="cs-CZ"/>
        </w:rPr>
      </w:pPr>
      <w:r w:rsidRPr="00A96726">
        <w:rPr>
          <w:rFonts w:ascii="Arial" w:eastAsia="Times New Roman" w:hAnsi="Arial" w:cs="Arial"/>
          <w:b/>
          <w:bCs/>
          <w:color w:val="000000"/>
          <w:lang w:eastAsia="cs-CZ"/>
        </w:rPr>
        <w:t xml:space="preserve">Datum vydání rozhodnutí: </w:t>
      </w:r>
      <w:r w:rsidR="00ED43FE">
        <w:rPr>
          <w:rFonts w:ascii="Arial" w:eastAsia="Times New Roman" w:hAnsi="Arial" w:cs="Arial"/>
          <w:bCs/>
          <w:color w:val="000000"/>
          <w:lang w:eastAsia="cs-CZ"/>
        </w:rPr>
        <w:t>9. 8</w:t>
      </w:r>
      <w:r>
        <w:rPr>
          <w:rFonts w:ascii="Arial" w:eastAsia="Times New Roman" w:hAnsi="Arial" w:cs="Arial"/>
          <w:bCs/>
          <w:color w:val="000000"/>
          <w:lang w:eastAsia="cs-CZ"/>
        </w:rPr>
        <w:t>. 2022</w:t>
      </w:r>
    </w:p>
    <w:p w:rsidR="00D5205F" w:rsidRDefault="00D5205F" w:rsidP="0044425F">
      <w:pPr>
        <w:rPr>
          <w:rFonts w:ascii="Arial" w:eastAsia="Times New Roman" w:hAnsi="Arial" w:cs="Arial"/>
          <w:bCs/>
          <w:color w:val="000000"/>
          <w:lang w:eastAsia="cs-CZ"/>
        </w:rPr>
      </w:pPr>
    </w:p>
    <w:sectPr w:rsidR="00D5205F" w:rsidSect="008E202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4E" w:rsidRDefault="0026504E" w:rsidP="0026504E">
      <w:pPr>
        <w:spacing w:after="0" w:line="240" w:lineRule="auto"/>
      </w:pPr>
      <w:r>
        <w:separator/>
      </w:r>
    </w:p>
  </w:endnote>
  <w:endnote w:type="continuationSeparator" w:id="0">
    <w:p w:rsidR="0026504E" w:rsidRDefault="0026504E" w:rsidP="0026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239922"/>
      <w:docPartObj>
        <w:docPartGallery w:val="Page Numbers (Bottom of Page)"/>
        <w:docPartUnique/>
      </w:docPartObj>
    </w:sdtPr>
    <w:sdtEndPr/>
    <w:sdtContent>
      <w:p w:rsidR="0026504E" w:rsidRDefault="00265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FD0">
          <w:rPr>
            <w:noProof/>
          </w:rPr>
          <w:t>2</w:t>
        </w:r>
        <w:r>
          <w:fldChar w:fldCharType="end"/>
        </w:r>
      </w:p>
    </w:sdtContent>
  </w:sdt>
  <w:p w:rsidR="0026504E" w:rsidRDefault="00265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4E" w:rsidRDefault="0026504E" w:rsidP="0026504E">
      <w:pPr>
        <w:spacing w:after="0" w:line="240" w:lineRule="auto"/>
      </w:pPr>
      <w:r>
        <w:separator/>
      </w:r>
    </w:p>
  </w:footnote>
  <w:footnote w:type="continuationSeparator" w:id="0">
    <w:p w:rsidR="0026504E" w:rsidRDefault="0026504E" w:rsidP="0026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FE"/>
    <w:rsid w:val="00001FCE"/>
    <w:rsid w:val="0000789F"/>
    <w:rsid w:val="0007047F"/>
    <w:rsid w:val="00093685"/>
    <w:rsid w:val="000956CB"/>
    <w:rsid w:val="00095B9F"/>
    <w:rsid w:val="000C6E7C"/>
    <w:rsid w:val="000D4FF4"/>
    <w:rsid w:val="000F1241"/>
    <w:rsid w:val="000F2766"/>
    <w:rsid w:val="00102F97"/>
    <w:rsid w:val="00105B27"/>
    <w:rsid w:val="00110D33"/>
    <w:rsid w:val="001113D9"/>
    <w:rsid w:val="001223DA"/>
    <w:rsid w:val="00123DB7"/>
    <w:rsid w:val="00134918"/>
    <w:rsid w:val="001540F7"/>
    <w:rsid w:val="00182721"/>
    <w:rsid w:val="00192691"/>
    <w:rsid w:val="001948BE"/>
    <w:rsid w:val="001A74BA"/>
    <w:rsid w:val="001B62F2"/>
    <w:rsid w:val="001C20CE"/>
    <w:rsid w:val="001E3FB1"/>
    <w:rsid w:val="001F18FE"/>
    <w:rsid w:val="001F2859"/>
    <w:rsid w:val="002111D4"/>
    <w:rsid w:val="002172FB"/>
    <w:rsid w:val="00226E4D"/>
    <w:rsid w:val="00241E66"/>
    <w:rsid w:val="00243E94"/>
    <w:rsid w:val="0026504E"/>
    <w:rsid w:val="002902B3"/>
    <w:rsid w:val="00291CE0"/>
    <w:rsid w:val="00292209"/>
    <w:rsid w:val="002A7E80"/>
    <w:rsid w:val="002D5E0D"/>
    <w:rsid w:val="002E0309"/>
    <w:rsid w:val="002F30CC"/>
    <w:rsid w:val="002F59BD"/>
    <w:rsid w:val="00312133"/>
    <w:rsid w:val="0034413C"/>
    <w:rsid w:val="00346CC4"/>
    <w:rsid w:val="003568A9"/>
    <w:rsid w:val="00362550"/>
    <w:rsid w:val="00366452"/>
    <w:rsid w:val="00385E36"/>
    <w:rsid w:val="003A63C5"/>
    <w:rsid w:val="003A687F"/>
    <w:rsid w:val="003D1970"/>
    <w:rsid w:val="004003DA"/>
    <w:rsid w:val="00403532"/>
    <w:rsid w:val="00410E3D"/>
    <w:rsid w:val="00411E25"/>
    <w:rsid w:val="0044425F"/>
    <w:rsid w:val="00470472"/>
    <w:rsid w:val="0049117C"/>
    <w:rsid w:val="004A05BF"/>
    <w:rsid w:val="004B5541"/>
    <w:rsid w:val="004F7305"/>
    <w:rsid w:val="00525DC6"/>
    <w:rsid w:val="00527669"/>
    <w:rsid w:val="00530E49"/>
    <w:rsid w:val="0053101D"/>
    <w:rsid w:val="00565522"/>
    <w:rsid w:val="00576826"/>
    <w:rsid w:val="00596049"/>
    <w:rsid w:val="005A12A4"/>
    <w:rsid w:val="005A3985"/>
    <w:rsid w:val="005A5144"/>
    <w:rsid w:val="005B10EC"/>
    <w:rsid w:val="005B125C"/>
    <w:rsid w:val="005B735E"/>
    <w:rsid w:val="005E6B4D"/>
    <w:rsid w:val="005F50DD"/>
    <w:rsid w:val="00604BFC"/>
    <w:rsid w:val="00610851"/>
    <w:rsid w:val="00612CCD"/>
    <w:rsid w:val="0062372A"/>
    <w:rsid w:val="00626502"/>
    <w:rsid w:val="00635292"/>
    <w:rsid w:val="00640F23"/>
    <w:rsid w:val="006471F8"/>
    <w:rsid w:val="0066658A"/>
    <w:rsid w:val="00676937"/>
    <w:rsid w:val="0068065D"/>
    <w:rsid w:val="006A2CDF"/>
    <w:rsid w:val="006A49B2"/>
    <w:rsid w:val="006B1E66"/>
    <w:rsid w:val="006C3D7B"/>
    <w:rsid w:val="006C5F54"/>
    <w:rsid w:val="006D3A45"/>
    <w:rsid w:val="006E3776"/>
    <w:rsid w:val="00707B3E"/>
    <w:rsid w:val="0078094C"/>
    <w:rsid w:val="00783DC7"/>
    <w:rsid w:val="007D0A7F"/>
    <w:rsid w:val="007D7414"/>
    <w:rsid w:val="007F28D0"/>
    <w:rsid w:val="007F5FF9"/>
    <w:rsid w:val="007F6D8F"/>
    <w:rsid w:val="00800A87"/>
    <w:rsid w:val="00806FCE"/>
    <w:rsid w:val="00817809"/>
    <w:rsid w:val="008224A6"/>
    <w:rsid w:val="00831E07"/>
    <w:rsid w:val="0085055D"/>
    <w:rsid w:val="008541DD"/>
    <w:rsid w:val="008635F0"/>
    <w:rsid w:val="00873501"/>
    <w:rsid w:val="00882AEF"/>
    <w:rsid w:val="008853AB"/>
    <w:rsid w:val="008C0374"/>
    <w:rsid w:val="008D3F40"/>
    <w:rsid w:val="008E17A9"/>
    <w:rsid w:val="008E202F"/>
    <w:rsid w:val="009325D9"/>
    <w:rsid w:val="0094543E"/>
    <w:rsid w:val="00950B06"/>
    <w:rsid w:val="0096272C"/>
    <w:rsid w:val="0096407C"/>
    <w:rsid w:val="00982AE3"/>
    <w:rsid w:val="00985231"/>
    <w:rsid w:val="009B4DB2"/>
    <w:rsid w:val="00A0467A"/>
    <w:rsid w:val="00A415BE"/>
    <w:rsid w:val="00A41C6A"/>
    <w:rsid w:val="00A60ED2"/>
    <w:rsid w:val="00A86AC4"/>
    <w:rsid w:val="00A91982"/>
    <w:rsid w:val="00A93067"/>
    <w:rsid w:val="00A96726"/>
    <w:rsid w:val="00AB03C5"/>
    <w:rsid w:val="00AB3968"/>
    <w:rsid w:val="00AC6116"/>
    <w:rsid w:val="00AD50F0"/>
    <w:rsid w:val="00AF0B77"/>
    <w:rsid w:val="00B2241A"/>
    <w:rsid w:val="00B35648"/>
    <w:rsid w:val="00B47102"/>
    <w:rsid w:val="00B83FA5"/>
    <w:rsid w:val="00BC3D8F"/>
    <w:rsid w:val="00BF4FD0"/>
    <w:rsid w:val="00BF634E"/>
    <w:rsid w:val="00C01189"/>
    <w:rsid w:val="00C23846"/>
    <w:rsid w:val="00C34F97"/>
    <w:rsid w:val="00C43C11"/>
    <w:rsid w:val="00C45D4B"/>
    <w:rsid w:val="00C53893"/>
    <w:rsid w:val="00C53D60"/>
    <w:rsid w:val="00C7781D"/>
    <w:rsid w:val="00CC3FBD"/>
    <w:rsid w:val="00CD788F"/>
    <w:rsid w:val="00CF1714"/>
    <w:rsid w:val="00D2507F"/>
    <w:rsid w:val="00D5205F"/>
    <w:rsid w:val="00D547E7"/>
    <w:rsid w:val="00D62A6F"/>
    <w:rsid w:val="00D94EF9"/>
    <w:rsid w:val="00DD6EFA"/>
    <w:rsid w:val="00DD71E4"/>
    <w:rsid w:val="00DE3C76"/>
    <w:rsid w:val="00E01653"/>
    <w:rsid w:val="00E01F17"/>
    <w:rsid w:val="00E10330"/>
    <w:rsid w:val="00E166E7"/>
    <w:rsid w:val="00E257CF"/>
    <w:rsid w:val="00E25C86"/>
    <w:rsid w:val="00E34DFC"/>
    <w:rsid w:val="00E374F5"/>
    <w:rsid w:val="00E40E17"/>
    <w:rsid w:val="00E52BC0"/>
    <w:rsid w:val="00E7213E"/>
    <w:rsid w:val="00E7389A"/>
    <w:rsid w:val="00EA5E56"/>
    <w:rsid w:val="00ED43FE"/>
    <w:rsid w:val="00ED44A9"/>
    <w:rsid w:val="00ED69A2"/>
    <w:rsid w:val="00EF2DF4"/>
    <w:rsid w:val="00F31FB2"/>
    <w:rsid w:val="00F406FC"/>
    <w:rsid w:val="00F432C0"/>
    <w:rsid w:val="00F4554F"/>
    <w:rsid w:val="00F563AD"/>
    <w:rsid w:val="00F73E3F"/>
    <w:rsid w:val="00F85C0D"/>
    <w:rsid w:val="00F95F31"/>
    <w:rsid w:val="00F965F0"/>
    <w:rsid w:val="00FA5137"/>
    <w:rsid w:val="00FD6ABF"/>
    <w:rsid w:val="00FF16FF"/>
    <w:rsid w:val="00FF26BC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6FE3"/>
  <w15:chartTrackingRefBased/>
  <w15:docId w15:val="{1728460A-8EFC-47C7-B6E5-5CDFEA48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F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4E"/>
  </w:style>
  <w:style w:type="paragraph" w:styleId="Zpat">
    <w:name w:val="footer"/>
    <w:basedOn w:val="Normln"/>
    <w:link w:val="ZpatChar"/>
    <w:uiPriority w:val="99"/>
    <w:unhideWhenUsed/>
    <w:rsid w:val="0026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Lucie, DiS.</dc:creator>
  <cp:keywords/>
  <dc:description/>
  <cp:lastModifiedBy>Součková Lucie, DiS.</cp:lastModifiedBy>
  <cp:revision>21</cp:revision>
  <cp:lastPrinted>2021-09-13T11:16:00Z</cp:lastPrinted>
  <dcterms:created xsi:type="dcterms:W3CDTF">2022-10-12T07:16:00Z</dcterms:created>
  <dcterms:modified xsi:type="dcterms:W3CDTF">2022-10-17T08:23:00Z</dcterms:modified>
</cp:coreProperties>
</file>